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7B8A" w:rsidTr="00817B8A">
        <w:tc>
          <w:tcPr>
            <w:tcW w:w="4672" w:type="dxa"/>
          </w:tcPr>
          <w:p w:rsidR="00817B8A" w:rsidRDefault="00817B8A" w:rsidP="00817B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Приложение №2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 xml:space="preserve"> приказу «О создании рабочей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B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  <w:proofErr w:type="gramEnd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  <w:proofErr w:type="gramEnd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 xml:space="preserve"> и конфликтной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proofErr w:type="gramEnd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817B8A">
              <w:rPr>
                <w:rFonts w:ascii="Times New Roman" w:hAnsi="Times New Roman" w:cs="Times New Roman"/>
                <w:sz w:val="26"/>
                <w:szCs w:val="26"/>
              </w:rPr>
              <w:t xml:space="preserve"> 26.09.2022г</w:t>
            </w:r>
          </w:p>
          <w:p w:rsidR="00817B8A" w:rsidRPr="00817B8A" w:rsidRDefault="00817B8A" w:rsidP="00817B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7B8A" w:rsidRDefault="00817B8A" w:rsidP="00817B8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7B8A" w:rsidRPr="00817B8A" w:rsidRDefault="00817B8A" w:rsidP="0081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8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17B8A" w:rsidRDefault="00817B8A" w:rsidP="00817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8A">
        <w:rPr>
          <w:rFonts w:ascii="Times New Roman" w:hAnsi="Times New Roman" w:cs="Times New Roman"/>
          <w:b/>
          <w:sz w:val="28"/>
          <w:szCs w:val="28"/>
        </w:rPr>
        <w:t>Работы конфликтной комиссии на 2022/2023 тренировочный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17B8A" w:rsidTr="00817B8A">
        <w:tc>
          <w:tcPr>
            <w:tcW w:w="704" w:type="dxa"/>
          </w:tcPr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  <w:proofErr w:type="gramEnd"/>
          </w:p>
        </w:tc>
        <w:tc>
          <w:tcPr>
            <w:tcW w:w="2337" w:type="dxa"/>
          </w:tcPr>
          <w:p w:rsidR="00817B8A" w:rsidRDefault="00817B8A" w:rsidP="00817B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817B8A" w:rsidRPr="00817B8A" w:rsidTr="00817B8A">
        <w:tc>
          <w:tcPr>
            <w:tcW w:w="704" w:type="dxa"/>
          </w:tcPr>
          <w:p w:rsidR="00817B8A" w:rsidRPr="00817B8A" w:rsidRDefault="00817B8A" w:rsidP="008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17B8A" w:rsidRPr="00817B8A" w:rsidRDefault="00817B8A" w:rsidP="008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8A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актов с целью предупреждения конфликтов между участниками тренировочного процесса</w:t>
            </w:r>
          </w:p>
        </w:tc>
        <w:tc>
          <w:tcPr>
            <w:tcW w:w="2336" w:type="dxa"/>
          </w:tcPr>
          <w:p w:rsidR="00817B8A" w:rsidRPr="00817B8A" w:rsidRDefault="00817B8A" w:rsidP="008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37" w:type="dxa"/>
          </w:tcPr>
          <w:p w:rsidR="00817B8A" w:rsidRPr="00817B8A" w:rsidRDefault="00817B8A" w:rsidP="0054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</w:p>
        </w:tc>
      </w:tr>
      <w:tr w:rsidR="00817B8A" w:rsidRPr="00817B8A" w:rsidTr="00817B8A">
        <w:tc>
          <w:tcPr>
            <w:tcW w:w="704" w:type="dxa"/>
          </w:tcPr>
          <w:p w:rsidR="00817B8A" w:rsidRPr="00817B8A" w:rsidRDefault="00817B8A" w:rsidP="00817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817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817B8A" w:rsidRPr="00817B8A" w:rsidRDefault="00817B8A" w:rsidP="008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предупреждение потенциальных конфликтных случаев между участниками тренировочного процесса</w:t>
            </w:r>
          </w:p>
        </w:tc>
        <w:tc>
          <w:tcPr>
            <w:tcW w:w="2336" w:type="dxa"/>
          </w:tcPr>
          <w:p w:rsidR="00817B8A" w:rsidRPr="00817B8A" w:rsidRDefault="00817B8A" w:rsidP="008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заявлению участников тренировочного процесса</w:t>
            </w:r>
          </w:p>
        </w:tc>
        <w:tc>
          <w:tcPr>
            <w:tcW w:w="2337" w:type="dxa"/>
          </w:tcPr>
          <w:p w:rsidR="00817B8A" w:rsidRPr="00817B8A" w:rsidRDefault="00817B8A" w:rsidP="00540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-методист</w:t>
            </w:r>
          </w:p>
        </w:tc>
      </w:tr>
      <w:bookmarkEnd w:id="0"/>
    </w:tbl>
    <w:p w:rsidR="00817B8A" w:rsidRPr="00817B8A" w:rsidRDefault="00817B8A" w:rsidP="00817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7B8A" w:rsidRPr="0081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0F"/>
    <w:rsid w:val="00540426"/>
    <w:rsid w:val="00817B8A"/>
    <w:rsid w:val="00E1600F"/>
    <w:rsid w:val="00F3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B614-7DC2-4D65-AAE3-0AFAAA64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2022-11-01T08:10:00Z</dcterms:created>
  <dcterms:modified xsi:type="dcterms:W3CDTF">2022-11-02T07:46:00Z</dcterms:modified>
</cp:coreProperties>
</file>